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AF" w:rsidRPr="00FB75AF" w:rsidRDefault="00FB75AF" w:rsidP="00FB75AF">
      <w:pPr>
        <w:widowControl/>
        <w:jc w:val="left"/>
        <w:outlineLvl w:val="0"/>
        <w:rPr>
          <w:rFonts w:ascii="仿宋_GB2312" w:eastAsia="仿宋_GB2312" w:hAnsi="方正小标宋简体" w:cs="方正小标宋简体" w:hint="eastAsia"/>
          <w:kern w:val="44"/>
          <w:sz w:val="32"/>
          <w:szCs w:val="36"/>
        </w:rPr>
      </w:pPr>
      <w:r w:rsidRPr="00FB75AF">
        <w:rPr>
          <w:rFonts w:ascii="仿宋_GB2312" w:eastAsia="仿宋_GB2312" w:hAnsi="方正小标宋简体" w:cs="方正小标宋简体" w:hint="eastAsia"/>
          <w:kern w:val="44"/>
          <w:sz w:val="32"/>
          <w:szCs w:val="36"/>
        </w:rPr>
        <w:t>附件2：</w:t>
      </w:r>
    </w:p>
    <w:p w:rsidR="00BE1FEE" w:rsidRDefault="00DE088B" w:rsidP="0055564D">
      <w:pPr>
        <w:widowControl/>
        <w:adjustRightInd w:val="0"/>
        <w:snapToGrid w:val="0"/>
        <w:jc w:val="center"/>
        <w:outlineLvl w:val="0"/>
        <w:rPr>
          <w:rFonts w:ascii="方正小标宋简体" w:eastAsia="方正小标宋简体" w:hAnsi="方正小标宋简体" w:cs="方正小标宋简体"/>
          <w:kern w:val="44"/>
          <w:sz w:val="44"/>
          <w:szCs w:val="36"/>
        </w:rPr>
      </w:pPr>
      <w:r w:rsidRPr="00BE1FEE">
        <w:rPr>
          <w:rFonts w:ascii="方正小标宋简体" w:eastAsia="方正小标宋简体" w:hAnsi="方正小标宋简体" w:cs="方正小标宋简体"/>
          <w:kern w:val="44"/>
          <w:sz w:val="44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BE1FEE">
        <w:rPr>
          <w:rFonts w:ascii="方正小标宋简体" w:eastAsia="方正小标宋简体" w:hAnsi="方正小标宋简体" w:cs="方正小标宋简体" w:hint="eastAsia"/>
          <w:kern w:val="44"/>
          <w:sz w:val="44"/>
          <w:szCs w:val="36"/>
        </w:rPr>
        <w:instrText>ADDIN CNKISM.UserStyle</w:instrText>
      </w:r>
      <w:r w:rsidRPr="00BE1FEE">
        <w:rPr>
          <w:rFonts w:ascii="方正小标宋简体" w:eastAsia="方正小标宋简体" w:hAnsi="方正小标宋简体" w:cs="方正小标宋简体"/>
          <w:kern w:val="44"/>
          <w:sz w:val="44"/>
          <w:szCs w:val="36"/>
        </w:rPr>
      </w:r>
      <w:r w:rsidRPr="00BE1FEE">
        <w:rPr>
          <w:rFonts w:ascii="方正小标宋简体" w:eastAsia="方正小标宋简体" w:hAnsi="方正小标宋简体" w:cs="方正小标宋简体"/>
          <w:kern w:val="44"/>
          <w:sz w:val="44"/>
          <w:szCs w:val="36"/>
        </w:rPr>
        <w:fldChar w:fldCharType="end"/>
      </w:r>
      <w:r w:rsidRPr="00BE1FEE">
        <w:rPr>
          <w:rFonts w:ascii="方正小标宋简体" w:eastAsia="方正小标宋简体" w:hAnsi="方正小标宋简体" w:cs="方正小标宋简体"/>
          <w:kern w:val="44"/>
          <w:sz w:val="44"/>
          <w:szCs w:val="36"/>
        </w:rPr>
        <w:t>民族教育学院</w:t>
      </w:r>
      <w:r w:rsidRPr="00BE1FEE">
        <w:rPr>
          <w:rFonts w:ascii="方正小标宋简体" w:eastAsia="方正小标宋简体" w:hAnsi="方正小标宋简体" w:cs="方正小标宋简体" w:hint="eastAsia"/>
          <w:kern w:val="44"/>
          <w:sz w:val="44"/>
          <w:szCs w:val="36"/>
        </w:rPr>
        <w:t>2022年</w:t>
      </w:r>
      <w:r w:rsidRPr="00BE1FEE">
        <w:rPr>
          <w:rFonts w:ascii="方正小标宋简体" w:eastAsia="方正小标宋简体" w:hAnsi="方正小标宋简体" w:cs="方正小标宋简体"/>
          <w:kern w:val="44"/>
          <w:sz w:val="44"/>
          <w:szCs w:val="36"/>
        </w:rPr>
        <w:t>研究生国家奖学金</w:t>
      </w:r>
    </w:p>
    <w:p w:rsidR="00435F8E" w:rsidRPr="00BE1FEE" w:rsidRDefault="00DE088B" w:rsidP="0055564D">
      <w:pPr>
        <w:widowControl/>
        <w:adjustRightInd w:val="0"/>
        <w:snapToGrid w:val="0"/>
        <w:jc w:val="center"/>
        <w:outlineLvl w:val="0"/>
        <w:rPr>
          <w:rFonts w:ascii="方正小标宋简体" w:eastAsia="方正小标宋简体" w:hAnsi="方正小标宋简体" w:cs="方正小标宋简体"/>
          <w:kern w:val="44"/>
          <w:sz w:val="44"/>
          <w:szCs w:val="36"/>
        </w:rPr>
      </w:pPr>
      <w:r w:rsidRPr="00BE1FEE">
        <w:rPr>
          <w:rFonts w:ascii="方正小标宋简体" w:eastAsia="方正小标宋简体" w:hAnsi="方正小标宋简体" w:cs="方正小标宋简体"/>
          <w:kern w:val="44"/>
          <w:sz w:val="44"/>
          <w:szCs w:val="36"/>
        </w:rPr>
        <w:t>评选细则</w:t>
      </w:r>
      <w:bookmarkStart w:id="0" w:name="_GoBack"/>
      <w:bookmarkEnd w:id="0"/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根据学校《关于做好2022年研究生国家奖学金评选工作的通知》精神，并结合学院实际，制订我院2022年研究生国家奖学金评选细则。</w:t>
      </w:r>
    </w:p>
    <w:p w:rsidR="00435F8E" w:rsidRPr="003F4B01" w:rsidRDefault="00DE088B">
      <w:pPr>
        <w:widowControl/>
        <w:adjustRightInd w:val="0"/>
        <w:spacing w:line="560" w:lineRule="exact"/>
        <w:ind w:firstLineChars="200" w:firstLine="640"/>
        <w:jc w:val="left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3F4B01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一、</w:t>
      </w:r>
      <w:r w:rsidR="00BB0EE5" w:rsidRPr="003F4B01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参评对象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2020级研究生</w:t>
      </w:r>
    </w:p>
    <w:p w:rsidR="00435F8E" w:rsidRPr="003F4B01" w:rsidRDefault="00DE088B">
      <w:pPr>
        <w:widowControl/>
        <w:adjustRightInd w:val="0"/>
        <w:spacing w:line="560" w:lineRule="exact"/>
        <w:ind w:firstLineChars="200" w:firstLine="640"/>
        <w:jc w:val="left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3F4B01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二、评选名额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硕士研究生1个（差额）</w:t>
      </w:r>
    </w:p>
    <w:p w:rsidR="00435F8E" w:rsidRPr="003F4B01" w:rsidRDefault="00DE088B">
      <w:pPr>
        <w:widowControl/>
        <w:adjustRightInd w:val="0"/>
        <w:spacing w:line="560" w:lineRule="exact"/>
        <w:ind w:firstLineChars="200" w:firstLine="640"/>
        <w:jc w:val="left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3F4B01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三、申请条件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1.热爱社会主义祖国，拥护中国共产党的领导；遵守宪法和法律，遵守学校规章制度。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2.诚实守信，道德品质优良；团结协作，乐于奉献；综合素质高。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3.学风端正，学术品德良好，无违反学术规范的记录。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4.学习努力刻苦，善于钻研，勇于创新；研究生学习阶段的各科必修课成绩合格，外语水平高；学业成绩优异，科研能力显著，发展潜力突出。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5.符合上述四条要求且具备下列条件之一的，同等条件下建议优先考虑评选：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1）研究生学习阶段，勤勉努力，勇于创新，科研成果突出。以第一作者身份在本学科高水平学术期刊上发表具有创新性、高层次的学术研究论文，获得国家发明专利，出版学术专著等；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2）研究生学习阶段，在市级以上学科竞赛、竞技比赛、以</w:t>
      </w: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lastRenderedPageBreak/>
        <w:t>及专业相关大赛中取得优异成绩，获得社会广泛认可，并为学校和社会争得荣誉；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3）研究生学习阶段，获校级以上优秀学生标兵，省级以上三好学生、优秀研究生干部、社会实践与志愿服务先进个人，或其他省级以上先进个人等荣誉称号。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6.研究生具有以下情况之一者不得参评：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1）在学期间，受到过各类警告及以上处分者；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2）在学期间，发生学术不端行为者；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3）参与非法组织及活动者；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4）导师不同意评选者；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5）具有副高级及以上职称的全日制在职研究生。</w:t>
      </w:r>
    </w:p>
    <w:p w:rsidR="00435F8E" w:rsidRPr="003F4B01" w:rsidRDefault="002423A6">
      <w:pPr>
        <w:widowControl/>
        <w:adjustRightInd w:val="0"/>
        <w:spacing w:line="560" w:lineRule="exact"/>
        <w:ind w:firstLineChars="200" w:firstLine="640"/>
        <w:jc w:val="left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3F4B01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四</w:t>
      </w:r>
      <w:r w:rsidR="00DE088B" w:rsidRPr="003F4B01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、评选办法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.研究生学术论文成果以CSSCI期刊认定标准及学校社科处相关政策为依据，分权威、核心、重要、一般四个等级进行评议。科研论文计分标准为权威计100分，核心计70分，重要计30分，一般公开（只算一篇）计10分。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2.如参评科研论文为合作研究，发表论文署名导师为第一作者，学生为第二，学生在级别认定上按照相应分数的50%（第二作者）认定；学生为第一作者，分值为100%。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3.研究生科研成果等获得相关奖励时，国家级计分50分，省级计分30分，市级计分20分，校级计分10分。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4.研究生出版学术专著者，著作提交学院研究生国家奖学金评审委员会审定其学术水平，分一般（20分）、良好（40分）、优秀（70分）三级评审结果。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5.有关学科、学术竞赛类。国家级：一等100分，二等80</w:t>
      </w: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lastRenderedPageBreak/>
        <w:t>分，三等60分，优秀50分；地区级：一等80分，二等60分，三等50分，优秀40分；省部级：一等60分，二等50分，三等40分，优秀30分；厅局级：一等40分，二等30分，三等20分，优秀10分；校级：一等20分；二等10分，三等10分，优秀5分；院级：一等10分，二等5分；三等3分，优秀1分。（注：未设二、三等奖的比赛，特等奖、一等奖加分按降一级处理）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6.社会荣誉类。国家级50分，省部级30分，校级10分，院级5分。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7.学术会议类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1）国际学术机构组织的国际性学术会议，并宣读论文，</w:t>
      </w:r>
      <w:r w:rsidR="00BB0EE5"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50</w:t>
      </w: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分</w:t>
      </w:r>
    </w:p>
    <w:p w:rsidR="00435F8E" w:rsidRPr="003F4B01" w:rsidRDefault="00DE088B">
      <w:pPr>
        <w:adjustRightInd w:val="0"/>
        <w:spacing w:line="540" w:lineRule="exact"/>
        <w:ind w:firstLineChars="200" w:firstLine="625"/>
        <w:rPr>
          <w:rFonts w:ascii="仿宋_GB2312" w:eastAsia="仿宋_GB2312" w:hAnsi="仿宋_GB2312" w:cs="仿宋_GB2312"/>
          <w:color w:val="333333"/>
          <w:w w:val="98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w w:val="98"/>
          <w:kern w:val="0"/>
          <w:sz w:val="32"/>
          <w:szCs w:val="32"/>
        </w:rPr>
        <w:t>2）国家级一级学会组织的学术会议，并宣读论文，30分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3）专业行业学术会议，并宣读论文，15分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4）校级学术会议，并宣读论文，10分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5）院级学术会议，并宣读论文，5分</w:t>
      </w:r>
    </w:p>
    <w:p w:rsidR="00435F8E" w:rsidRPr="003F4B01" w:rsidRDefault="00DE088B">
      <w:pPr>
        <w:adjustRightInd w:val="0"/>
        <w:spacing w:line="540" w:lineRule="exact"/>
        <w:ind w:firstLineChars="200" w:firstLine="643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注：</w:t>
      </w: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学术会议须有邀请函，须在会议上宣读论文，并有相关的证明材料，且每学期参加学术会议的上限为1次。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8.科研成果计分相同时，可优先考虑以下情况：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1）发表论文的刊物级别较高者优先；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2）同级别期刊影响因子靠前者优先；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3）研究生期间专业课程学习成绩靠前者优先；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4）研究生学习阶段，在市级以上学科竞赛、竞技比赛、以及专业相关大赛中取得优异成绩，获得社会广泛认可，并为学校和社会争得荣誉；研究生学习阶段，获校级以上优秀学生标</w:t>
      </w: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lastRenderedPageBreak/>
        <w:t>兵，省级以上三好学生、优秀研究生干部、社会实践与志愿服务先进个人，或省级以上先进个人等荣誉称号。</w:t>
      </w:r>
    </w:p>
    <w:p w:rsidR="00435F8E" w:rsidRPr="003F4B01" w:rsidRDefault="002423A6">
      <w:pPr>
        <w:widowControl/>
        <w:adjustRightInd w:val="0"/>
        <w:spacing w:line="560" w:lineRule="exact"/>
        <w:ind w:firstLineChars="200" w:firstLine="640"/>
        <w:jc w:val="left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3F4B01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五</w:t>
      </w:r>
      <w:r w:rsidR="00DE088B" w:rsidRPr="003F4B01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、评选程序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.学院成立研究生国家奖学金评审委员会，由院长任主任委员，党总支书记和副书记任副主任委员，学术委员会副主任、研究生导师（所占比例不低于评审委员会成员总数的50%）、研究生秘书、研究生辅导员、学生代表等任委员，评审委员会负责组织开展学院研究生国家奖学金评审工作。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.参评研究生进入“研究生信息管理系统”→“研工”→“奖助管理”→“国家奖申请管理”，点击申请，进入后将“基本信息、申请理由、科研成果”等相关信息填写完善，提交后导出《研究生国家奖学金申请审批表》和《科研成果一览表》，按要求签字。将签字完成后的《审批表》、《一览表》、《导师推荐意见》、盖章后的《成绩单》、各类成果、获奖证书原件、复印件，于指定日期前一并交至辅导员老师处。评审委员会组织评审工作，对学生申请材料进行审查（提交纸质版材料），并确定拟推荐名单，评审结果在学院公示5个工作日。公示无异议后确定参评名单，上报学校审定。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3.学校校务会终审通过参评名单，评选结果在全校公示5个工作日。公示无异议后报教育部，确定日期公开颁发国家奖学金，颁发荣誉证书，获奖情况记入学生学籍档案。</w:t>
      </w:r>
    </w:p>
    <w:p w:rsidR="00435F8E" w:rsidRPr="003F4B01" w:rsidRDefault="002423A6">
      <w:pPr>
        <w:widowControl/>
        <w:adjustRightInd w:val="0"/>
        <w:spacing w:line="560" w:lineRule="exact"/>
        <w:ind w:firstLineChars="200" w:firstLine="640"/>
        <w:jc w:val="left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3F4B01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六</w:t>
      </w:r>
      <w:r w:rsidR="00DE088B" w:rsidRPr="003F4B01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、时间安排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1.2022年10月19日—10月2</w:t>
      </w:r>
      <w:r w:rsidR="002423A6"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</w:t>
      </w: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日，进入“研究生信息管理系统”→“研工”→“奖助管理”→“国家奖申请管理”，点击申请，进入后将“基本信息、申请理由、科研成果”等相关</w:t>
      </w: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lastRenderedPageBreak/>
        <w:t>信息填写完善，提交后导出《研究生国家奖学金申请审批表》和《科研成果一览表》，按要求签字。将签字完成后的《审批表》、《一览表》、《导师推荐意见》、盖章后的《成绩单》、各类成果、获奖证书原件、复印件，于10月2</w:t>
      </w:r>
      <w:r w:rsidR="003F4B01"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  <w:t>1</w:t>
      </w: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日</w:t>
      </w:r>
      <w:r w:rsidR="002423A6"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下午5:00</w:t>
      </w: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前一并交至研究生辅导员处（教学六附楼312办公室）。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2.2022年10月2</w:t>
      </w:r>
      <w:r w:rsidR="002423A6"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</w:t>
      </w: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日，资格审查；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3.2022年10月2</w:t>
      </w:r>
      <w:r w:rsidR="002423A6"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</w:t>
      </w: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日，评审小组初评；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4.2022年10月2</w:t>
      </w:r>
      <w:r w:rsidR="002423A6"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4</w:t>
      </w: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日，学院国家奖学金评审委员会评议；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5.2022年10月2</w:t>
      </w:r>
      <w:r w:rsidR="002423A6"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5</w:t>
      </w: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日—10月</w:t>
      </w:r>
      <w:r w:rsidR="002423A6"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31</w:t>
      </w: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日，学院公示5个工作日，公示完成后上报学校。</w:t>
      </w:r>
    </w:p>
    <w:p w:rsidR="00435F8E" w:rsidRPr="003F4B01" w:rsidRDefault="003F4B01" w:rsidP="003F4B01">
      <w:pPr>
        <w:widowControl/>
        <w:adjustRightInd w:val="0"/>
        <w:spacing w:line="560" w:lineRule="exact"/>
        <w:ind w:firstLineChars="200" w:firstLine="640"/>
        <w:jc w:val="left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3F4B01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七</w:t>
      </w:r>
      <w:r w:rsidR="00DE088B" w:rsidRPr="003F4B01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、申诉与仲裁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对评审结果有异议的，需在公示期间实名向评审委员会提出。评审委员会对申诉做调查并给予答复。如仍存异议，可在学校公示阶段向学校评审领导小组提请仲裁。</w:t>
      </w:r>
    </w:p>
    <w:p w:rsidR="00435F8E" w:rsidRPr="003F4B01" w:rsidRDefault="003F4B01">
      <w:pPr>
        <w:widowControl/>
        <w:adjustRightInd w:val="0"/>
        <w:spacing w:line="560" w:lineRule="exact"/>
        <w:ind w:firstLineChars="200" w:firstLine="640"/>
        <w:jc w:val="left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3F4B01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八</w:t>
      </w:r>
      <w:r w:rsidR="00DE088B" w:rsidRPr="003F4B01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、附则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.国家奖学金评审工作本着公平、公正、公开的原则，及时将评选办法、名额、时限、要求、结果等内容向广大学院师生公布，申报中一经发现存在隐瞒、虚报、舞弊、造假等不端行为者，一律取消参评资格，情节严重的将按有关规定给予严肃处理。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2.由于时限要求紧，各阶段工作不得人为拖延，凡在规定期限之内没有在“研究生信息管理系统”中提交申请和上交各类材料的，一律视为放弃。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3.凡已获评国家奖学金者，原则上，当年不再享受低一级类似奖励。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lastRenderedPageBreak/>
        <w:t>4.“民族教育学院研究生国家奖学金评审委员会”对本实施细则享有最终解释权，并且该细则仅适用于2022年研究生国家奖学金的评选。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5.本实施细则自公布之日起实施。</w:t>
      </w:r>
    </w:p>
    <w:p w:rsidR="00435F8E" w:rsidRPr="003F4B01" w:rsidRDefault="00435F8E">
      <w:pPr>
        <w:adjustRightIn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435F8E" w:rsidRPr="003F4B01" w:rsidRDefault="00435F8E">
      <w:pPr>
        <w:adjustRightInd w:val="0"/>
        <w:spacing w:line="540" w:lineRule="exac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435F8E" w:rsidRPr="003F4B01" w:rsidRDefault="00DE088B">
      <w:pPr>
        <w:wordWrap w:val="0"/>
        <w:adjustRightInd w:val="0"/>
        <w:spacing w:line="540" w:lineRule="exact"/>
        <w:ind w:firstLineChars="200" w:firstLine="640"/>
        <w:jc w:val="righ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民族教育学院  </w:t>
      </w:r>
    </w:p>
    <w:p w:rsidR="00435F8E" w:rsidRPr="003F4B01" w:rsidRDefault="00DE088B">
      <w:pPr>
        <w:adjustRightInd w:val="0"/>
        <w:spacing w:line="540" w:lineRule="exact"/>
        <w:ind w:firstLineChars="200" w:firstLine="640"/>
        <w:jc w:val="righ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3F4B0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2022年10月19日</w:t>
      </w:r>
    </w:p>
    <w:p w:rsidR="00435F8E" w:rsidRPr="003F4B01" w:rsidRDefault="00435F8E" w:rsidP="00C8261F">
      <w:pPr>
        <w:widowControl/>
        <w:adjustRightInd w:val="0"/>
        <w:spacing w:line="540" w:lineRule="exact"/>
        <w:jc w:val="left"/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</w:pPr>
    </w:p>
    <w:sectPr w:rsidR="00435F8E" w:rsidRPr="003F4B01" w:rsidSect="003F4B01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81" w:rsidRDefault="00860481" w:rsidP="00BB0EE5">
      <w:r>
        <w:separator/>
      </w:r>
    </w:p>
  </w:endnote>
  <w:endnote w:type="continuationSeparator" w:id="0">
    <w:p w:rsidR="00860481" w:rsidRDefault="00860481" w:rsidP="00BB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81" w:rsidRDefault="00860481" w:rsidP="00BB0EE5">
      <w:r>
        <w:separator/>
      </w:r>
    </w:p>
  </w:footnote>
  <w:footnote w:type="continuationSeparator" w:id="0">
    <w:p w:rsidR="00860481" w:rsidRDefault="00860481" w:rsidP="00BB0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EzMTI2NTNjNjBmODI1ZmEyODgyNzVlYWExOGFkNjAifQ=="/>
  </w:docVars>
  <w:rsids>
    <w:rsidRoot w:val="00F06F01"/>
    <w:rsid w:val="00005160"/>
    <w:rsid w:val="000973CB"/>
    <w:rsid w:val="00106B31"/>
    <w:rsid w:val="001801B4"/>
    <w:rsid w:val="001D7404"/>
    <w:rsid w:val="001E0C38"/>
    <w:rsid w:val="00206291"/>
    <w:rsid w:val="002423A6"/>
    <w:rsid w:val="002926F7"/>
    <w:rsid w:val="00296511"/>
    <w:rsid w:val="002D3864"/>
    <w:rsid w:val="002E79A5"/>
    <w:rsid w:val="00311368"/>
    <w:rsid w:val="00336B06"/>
    <w:rsid w:val="003E5217"/>
    <w:rsid w:val="003F4B01"/>
    <w:rsid w:val="00423229"/>
    <w:rsid w:val="00435F8E"/>
    <w:rsid w:val="00477059"/>
    <w:rsid w:val="00546DF9"/>
    <w:rsid w:val="00552700"/>
    <w:rsid w:val="0055564D"/>
    <w:rsid w:val="00563C04"/>
    <w:rsid w:val="00583B63"/>
    <w:rsid w:val="006024C8"/>
    <w:rsid w:val="0061710E"/>
    <w:rsid w:val="00643591"/>
    <w:rsid w:val="006805AB"/>
    <w:rsid w:val="006975C0"/>
    <w:rsid w:val="006D7932"/>
    <w:rsid w:val="006F464C"/>
    <w:rsid w:val="00710AE4"/>
    <w:rsid w:val="007D7E89"/>
    <w:rsid w:val="007E67FC"/>
    <w:rsid w:val="008325FF"/>
    <w:rsid w:val="00860481"/>
    <w:rsid w:val="00885B38"/>
    <w:rsid w:val="008E0127"/>
    <w:rsid w:val="00992D6C"/>
    <w:rsid w:val="00997C27"/>
    <w:rsid w:val="009F3659"/>
    <w:rsid w:val="00AA0D0D"/>
    <w:rsid w:val="00B57DEA"/>
    <w:rsid w:val="00B852FF"/>
    <w:rsid w:val="00BA38AC"/>
    <w:rsid w:val="00BA5358"/>
    <w:rsid w:val="00BB0EE5"/>
    <w:rsid w:val="00BE1FEE"/>
    <w:rsid w:val="00C159D2"/>
    <w:rsid w:val="00C8261F"/>
    <w:rsid w:val="00D55914"/>
    <w:rsid w:val="00D661F0"/>
    <w:rsid w:val="00DE088B"/>
    <w:rsid w:val="00E04F58"/>
    <w:rsid w:val="00E05E35"/>
    <w:rsid w:val="00E227F7"/>
    <w:rsid w:val="00EB3255"/>
    <w:rsid w:val="00ED5E5D"/>
    <w:rsid w:val="00F06F01"/>
    <w:rsid w:val="00F33CB4"/>
    <w:rsid w:val="00F44767"/>
    <w:rsid w:val="00FB75AF"/>
    <w:rsid w:val="027E522C"/>
    <w:rsid w:val="0A6D3B79"/>
    <w:rsid w:val="1BA15893"/>
    <w:rsid w:val="20894358"/>
    <w:rsid w:val="22CE6B72"/>
    <w:rsid w:val="22EC5113"/>
    <w:rsid w:val="248D4F00"/>
    <w:rsid w:val="28C7254A"/>
    <w:rsid w:val="318C186C"/>
    <w:rsid w:val="342E7B79"/>
    <w:rsid w:val="39147422"/>
    <w:rsid w:val="3A1041EE"/>
    <w:rsid w:val="3D750DC1"/>
    <w:rsid w:val="5AAE7C13"/>
    <w:rsid w:val="60091798"/>
    <w:rsid w:val="6AB7021F"/>
    <w:rsid w:val="6C803672"/>
    <w:rsid w:val="71746749"/>
    <w:rsid w:val="760311E5"/>
    <w:rsid w:val="77FB6809"/>
    <w:rsid w:val="78B22444"/>
    <w:rsid w:val="79F37834"/>
    <w:rsid w:val="7B9E6AB1"/>
    <w:rsid w:val="7E5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6C2EF"/>
  <w15:docId w15:val="{B5FC0826-0101-4307-83D1-80C587A5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NTKO</cp:lastModifiedBy>
  <cp:revision>50</cp:revision>
  <cp:lastPrinted>2021-09-28T02:12:00Z</cp:lastPrinted>
  <dcterms:created xsi:type="dcterms:W3CDTF">2016-11-03T08:56:00Z</dcterms:created>
  <dcterms:modified xsi:type="dcterms:W3CDTF">2022-10-19T09:37:00Z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B597961870AE4F749AAE6870D6382889</vt:lpwstr>
  </property>
</Properties>
</file>